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91" w:rsidRDefault="001A689F" w:rsidP="001A689F">
      <w:r>
        <w:rPr>
          <w:rFonts w:ascii="Arial" w:hAnsi="Arial" w:cs="Arial"/>
          <w:color w:val="000000"/>
        </w:rPr>
        <w:t>[INSERT COMPANY NAME] is excited to partner with Dental Lifeline Network’s Lifeline Heroes Challenge! LHC is an initiative to raise $500,000 to help 1,200 veterans receive donated comprehensive dental treatment.  We are so grateful to be able to participate in such a worthy cause and to help bring dental care to our country’s heroes.</w:t>
      </w:r>
      <w:bookmarkStart w:id="0" w:name="_GoBack"/>
      <w:bookmarkEnd w:id="0"/>
    </w:p>
    <w:sectPr w:rsidR="0066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9F"/>
    <w:rsid w:val="001A689F"/>
    <w:rsid w:val="00244E7A"/>
    <w:rsid w:val="007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06106-B73D-49EE-940C-AC98FA7F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Ly</dc:creator>
  <cp:keywords/>
  <dc:description/>
  <cp:lastModifiedBy>Amanda Ly</cp:lastModifiedBy>
  <cp:revision>1</cp:revision>
  <dcterms:created xsi:type="dcterms:W3CDTF">2022-05-05T16:52:00Z</dcterms:created>
  <dcterms:modified xsi:type="dcterms:W3CDTF">2022-05-05T16:54:00Z</dcterms:modified>
</cp:coreProperties>
</file>